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BB1D" w14:textId="57E8A94E" w:rsidR="00A326A5" w:rsidRDefault="00A326A5" w:rsidP="000E40EB">
      <w:pPr>
        <w:shd w:val="clear" w:color="auto" w:fill="FCFCFC"/>
        <w:tabs>
          <w:tab w:val="num" w:pos="720"/>
        </w:tabs>
        <w:spacing w:after="75"/>
        <w:ind w:left="720" w:hanging="360"/>
        <w:rPr>
          <w:rFonts w:ascii="Tahoma" w:hAnsi="Tahoma" w:cs="Tahoma"/>
        </w:rPr>
      </w:pPr>
      <w:r w:rsidRPr="00A326A5">
        <w:rPr>
          <w:rFonts w:ascii="Tahoma" w:hAnsi="Tahoma" w:cs="Tahoma"/>
        </w:rPr>
        <w:t>OVLÁDANIE HP-XQ</w:t>
      </w:r>
    </w:p>
    <w:p w14:paraId="4C41A281" w14:textId="77777777" w:rsidR="00A326A5" w:rsidRDefault="00A326A5" w:rsidP="000E40EB">
      <w:pPr>
        <w:shd w:val="clear" w:color="auto" w:fill="FCFCFC"/>
        <w:tabs>
          <w:tab w:val="num" w:pos="720"/>
        </w:tabs>
        <w:spacing w:after="75"/>
        <w:ind w:left="720" w:hanging="360"/>
        <w:rPr>
          <w:rFonts w:ascii="Tahoma" w:hAnsi="Tahoma" w:cs="Tahoma"/>
        </w:rPr>
      </w:pPr>
    </w:p>
    <w:p w14:paraId="0E21CDD6" w14:textId="022074C0" w:rsidR="00A326A5" w:rsidRDefault="00A326A5" w:rsidP="000E40EB">
      <w:pPr>
        <w:shd w:val="clear" w:color="auto" w:fill="FCFCFC"/>
        <w:tabs>
          <w:tab w:val="num" w:pos="720"/>
        </w:tabs>
        <w:spacing w:after="75"/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Pre </w:t>
      </w:r>
      <w:proofErr w:type="spellStart"/>
      <w:r>
        <w:rPr>
          <w:rFonts w:ascii="Tahoma" w:hAnsi="Tahoma" w:cs="Tahoma"/>
        </w:rPr>
        <w:t>perfekcionalistov</w:t>
      </w:r>
      <w:proofErr w:type="spellEnd"/>
      <w:r>
        <w:rPr>
          <w:rFonts w:ascii="Tahoma" w:hAnsi="Tahoma" w:cs="Tahoma"/>
        </w:rPr>
        <w:t>: ovládanie HP-XQ ponúka maximálne možnosti nastavenia. Obsluha môže nastaviť hodnoty zvárania od štartovacieho prúdu až po koncový kráterový program v každom detaile. HP-XQ je ideálne ovládanie pre profesionálnych používateľov, ktorí nenechávajú nič na náhodu pre dokonalé výsledky</w:t>
      </w:r>
    </w:p>
    <w:p w14:paraId="1EB364F1" w14:textId="77777777" w:rsidR="00A326A5" w:rsidRPr="00A326A5" w:rsidRDefault="00A326A5" w:rsidP="000E40EB">
      <w:pPr>
        <w:shd w:val="clear" w:color="auto" w:fill="FCFCFC"/>
        <w:tabs>
          <w:tab w:val="num" w:pos="720"/>
        </w:tabs>
        <w:spacing w:after="75"/>
        <w:ind w:left="720" w:hanging="360"/>
        <w:rPr>
          <w:rFonts w:ascii="Tahoma" w:hAnsi="Tahoma" w:cs="Tahoma"/>
        </w:rPr>
      </w:pPr>
    </w:p>
    <w:p w14:paraId="04FE8FB3" w14:textId="1D46B784" w:rsidR="000E40EB" w:rsidRPr="000E40EB" w:rsidRDefault="000E40EB" w:rsidP="000E40EB">
      <w:pPr>
        <w:numPr>
          <w:ilvl w:val="0"/>
          <w:numId w:val="1"/>
        </w:numPr>
        <w:shd w:val="clear" w:color="auto" w:fill="FCFCFC"/>
        <w:spacing w:after="75"/>
        <w:rPr>
          <w:rFonts w:ascii="Tahoma" w:eastAsia="Times New Roman" w:hAnsi="Tahoma" w:cs="Tahoma"/>
          <w:color w:val="333333"/>
        </w:rPr>
      </w:pPr>
      <w:r>
        <w:rPr>
          <w:rFonts w:ascii="Tahoma" w:eastAsia="Times New Roman" w:hAnsi="Tahoma" w:cs="Tahoma"/>
          <w:color w:val="333333"/>
        </w:rPr>
        <w:t>Ovládanie</w:t>
      </w:r>
      <w:r w:rsidRPr="000E40EB">
        <w:rPr>
          <w:rFonts w:ascii="Tahoma" w:eastAsia="Times New Roman" w:hAnsi="Tahoma" w:cs="Tahoma"/>
          <w:color w:val="333333"/>
        </w:rPr>
        <w:t xml:space="preserve"> HP-XQ: Vše</w:t>
      </w:r>
      <w:r>
        <w:rPr>
          <w:rFonts w:ascii="Tahoma" w:eastAsia="Times New Roman" w:hAnsi="Tahoma" w:cs="Tahoma"/>
          <w:color w:val="333333"/>
        </w:rPr>
        <w:t>tk</w:t>
      </w:r>
      <w:r w:rsidRPr="000E40EB">
        <w:rPr>
          <w:rFonts w:ascii="Tahoma" w:eastAsia="Times New Roman" w:hAnsi="Tahoma" w:cs="Tahoma"/>
          <w:color w:val="333333"/>
        </w:rPr>
        <w:t>y d</w:t>
      </w:r>
      <w:r>
        <w:rPr>
          <w:rFonts w:ascii="Tahoma" w:eastAsia="Times New Roman" w:hAnsi="Tahoma" w:cs="Tahoma"/>
          <w:color w:val="333333"/>
        </w:rPr>
        <w:t>ô</w:t>
      </w:r>
      <w:r w:rsidRPr="000E40EB">
        <w:rPr>
          <w:rFonts w:ascii="Tahoma" w:eastAsia="Times New Roman" w:hAnsi="Tahoma" w:cs="Tahoma"/>
          <w:color w:val="333333"/>
        </w:rPr>
        <w:t>ležité možnosti nastaven</w:t>
      </w:r>
      <w:r>
        <w:rPr>
          <w:rFonts w:ascii="Tahoma" w:eastAsia="Times New Roman" w:hAnsi="Tahoma" w:cs="Tahoma"/>
          <w:color w:val="333333"/>
        </w:rPr>
        <w:t>ia</w:t>
      </w:r>
      <w:r w:rsidRPr="000E40EB">
        <w:rPr>
          <w:rFonts w:ascii="Tahoma" w:eastAsia="Times New Roman" w:hAnsi="Tahoma" w:cs="Tahoma"/>
          <w:color w:val="333333"/>
        </w:rPr>
        <w:t xml:space="preserve"> v p</w:t>
      </w:r>
      <w:r>
        <w:rPr>
          <w:rFonts w:ascii="Tahoma" w:eastAsia="Times New Roman" w:hAnsi="Tahoma" w:cs="Tahoma"/>
          <w:color w:val="333333"/>
        </w:rPr>
        <w:t>riamom</w:t>
      </w:r>
      <w:r w:rsidRPr="000E40EB">
        <w:rPr>
          <w:rFonts w:ascii="Tahoma" w:eastAsia="Times New Roman" w:hAnsi="Tahoma" w:cs="Tahoma"/>
          <w:color w:val="333333"/>
        </w:rPr>
        <w:t xml:space="preserve"> p</w:t>
      </w:r>
      <w:r>
        <w:rPr>
          <w:rFonts w:ascii="Tahoma" w:eastAsia="Times New Roman" w:hAnsi="Tahoma" w:cs="Tahoma"/>
          <w:color w:val="333333"/>
        </w:rPr>
        <w:t>r</w:t>
      </w:r>
      <w:r w:rsidRPr="000E40EB">
        <w:rPr>
          <w:rFonts w:ascii="Tahoma" w:eastAsia="Times New Roman" w:hAnsi="Tahoma" w:cs="Tahoma"/>
          <w:color w:val="333333"/>
        </w:rPr>
        <w:t>ístup</w:t>
      </w:r>
      <w:r>
        <w:rPr>
          <w:rFonts w:ascii="Tahoma" w:eastAsia="Times New Roman" w:hAnsi="Tahoma" w:cs="Tahoma"/>
          <w:color w:val="333333"/>
        </w:rPr>
        <w:t>e</w:t>
      </w:r>
      <w:r w:rsidRPr="000E40EB">
        <w:rPr>
          <w:rFonts w:ascii="Tahoma" w:eastAsia="Times New Roman" w:hAnsi="Tahoma" w:cs="Tahoma"/>
          <w:color w:val="333333"/>
        </w:rPr>
        <w:t xml:space="preserve"> v</w:t>
      </w:r>
      <w:r>
        <w:rPr>
          <w:rFonts w:ascii="Tahoma" w:eastAsia="Times New Roman" w:hAnsi="Tahoma" w:cs="Tahoma"/>
          <w:color w:val="333333"/>
        </w:rPr>
        <w:t>rátane</w:t>
      </w:r>
      <w:r w:rsidRPr="000E40EB">
        <w:rPr>
          <w:rFonts w:ascii="Tahoma" w:eastAsia="Times New Roman" w:hAnsi="Tahoma" w:cs="Tahoma"/>
          <w:color w:val="333333"/>
        </w:rPr>
        <w:t xml:space="preserve"> </w:t>
      </w:r>
      <w:r w:rsidR="002577A6">
        <w:rPr>
          <w:rFonts w:ascii="Tahoma" w:eastAsia="Times New Roman" w:hAnsi="Tahoma" w:cs="Tahoma"/>
          <w:color w:val="333333"/>
        </w:rPr>
        <w:t>zobrazeni</w:t>
      </w:r>
      <w:r w:rsidRPr="000E40EB">
        <w:rPr>
          <w:rFonts w:ascii="Tahoma" w:eastAsia="Times New Roman" w:hAnsi="Tahoma" w:cs="Tahoma"/>
          <w:color w:val="333333"/>
        </w:rPr>
        <w:t>u pr</w:t>
      </w:r>
      <w:r>
        <w:rPr>
          <w:rFonts w:ascii="Tahoma" w:eastAsia="Times New Roman" w:hAnsi="Tahoma" w:cs="Tahoma"/>
          <w:color w:val="333333"/>
        </w:rPr>
        <w:t>ie</w:t>
      </w:r>
      <w:r w:rsidRPr="000E40EB">
        <w:rPr>
          <w:rFonts w:ascii="Tahoma" w:eastAsia="Times New Roman" w:hAnsi="Tahoma" w:cs="Tahoma"/>
          <w:color w:val="333333"/>
        </w:rPr>
        <w:t>b</w:t>
      </w:r>
      <w:r>
        <w:rPr>
          <w:rFonts w:ascii="Tahoma" w:eastAsia="Times New Roman" w:hAnsi="Tahoma" w:cs="Tahoma"/>
          <w:color w:val="333333"/>
        </w:rPr>
        <w:t>e</w:t>
      </w:r>
      <w:r w:rsidRPr="000E40EB">
        <w:rPr>
          <w:rFonts w:ascii="Tahoma" w:eastAsia="Times New Roman" w:hAnsi="Tahoma" w:cs="Tahoma"/>
          <w:color w:val="333333"/>
        </w:rPr>
        <w:t xml:space="preserve">hu </w:t>
      </w:r>
      <w:r>
        <w:rPr>
          <w:rFonts w:ascii="Tahoma" w:eastAsia="Times New Roman" w:hAnsi="Tahoma" w:cs="Tahoma"/>
          <w:color w:val="333333"/>
        </w:rPr>
        <w:t>zvárania</w:t>
      </w:r>
      <w:r w:rsidRPr="000E40EB">
        <w:rPr>
          <w:rFonts w:ascii="Tahoma" w:eastAsia="Times New Roman" w:hAnsi="Tahoma" w:cs="Tahoma"/>
          <w:color w:val="333333"/>
        </w:rPr>
        <w:t xml:space="preserve"> k n</w:t>
      </w:r>
      <w:r w:rsidR="002577A6">
        <w:rPr>
          <w:rFonts w:ascii="Tahoma" w:eastAsia="Times New Roman" w:hAnsi="Tahoma" w:cs="Tahoma"/>
          <w:color w:val="333333"/>
        </w:rPr>
        <w:t>a</w:t>
      </w:r>
      <w:r w:rsidRPr="000E40EB">
        <w:rPr>
          <w:rFonts w:ascii="Tahoma" w:eastAsia="Times New Roman" w:hAnsi="Tahoma" w:cs="Tahoma"/>
          <w:color w:val="333333"/>
        </w:rPr>
        <w:t>jjednodu</w:t>
      </w:r>
      <w:r>
        <w:rPr>
          <w:rFonts w:ascii="Tahoma" w:eastAsia="Times New Roman" w:hAnsi="Tahoma" w:cs="Tahoma"/>
          <w:color w:val="333333"/>
        </w:rPr>
        <w:t>chšiemu</w:t>
      </w:r>
      <w:r w:rsidRPr="000E40EB">
        <w:rPr>
          <w:rFonts w:ascii="Tahoma" w:eastAsia="Times New Roman" w:hAnsi="Tahoma" w:cs="Tahoma"/>
          <w:color w:val="333333"/>
        </w:rPr>
        <w:t xml:space="preserve"> nastaven</w:t>
      </w:r>
      <w:r>
        <w:rPr>
          <w:rFonts w:ascii="Tahoma" w:eastAsia="Times New Roman" w:hAnsi="Tahoma" w:cs="Tahoma"/>
          <w:color w:val="333333"/>
        </w:rPr>
        <w:t>ie</w:t>
      </w:r>
      <w:r w:rsidRPr="000E40EB">
        <w:rPr>
          <w:rFonts w:ascii="Tahoma" w:eastAsia="Times New Roman" w:hAnsi="Tahoma" w:cs="Tahoma"/>
          <w:color w:val="333333"/>
        </w:rPr>
        <w:t xml:space="preserve"> vše</w:t>
      </w:r>
      <w:r>
        <w:rPr>
          <w:rFonts w:ascii="Tahoma" w:eastAsia="Times New Roman" w:hAnsi="Tahoma" w:cs="Tahoma"/>
          <w:color w:val="333333"/>
        </w:rPr>
        <w:t>tký</w:t>
      </w:r>
      <w:r w:rsidRPr="000E40EB">
        <w:rPr>
          <w:rFonts w:ascii="Tahoma" w:eastAsia="Times New Roman" w:hAnsi="Tahoma" w:cs="Tahoma"/>
          <w:color w:val="333333"/>
        </w:rPr>
        <w:t>ch parametr</w:t>
      </w:r>
      <w:r>
        <w:rPr>
          <w:rFonts w:ascii="Tahoma" w:eastAsia="Times New Roman" w:hAnsi="Tahoma" w:cs="Tahoma"/>
          <w:color w:val="333333"/>
        </w:rPr>
        <w:t>ov</w:t>
      </w:r>
      <w:r w:rsidRPr="000E40EB">
        <w:rPr>
          <w:rFonts w:ascii="Tahoma" w:eastAsia="Times New Roman" w:hAnsi="Tahoma" w:cs="Tahoma"/>
          <w:color w:val="333333"/>
        </w:rPr>
        <w:t xml:space="preserve"> </w:t>
      </w:r>
      <w:r>
        <w:rPr>
          <w:rFonts w:ascii="Tahoma" w:eastAsia="Times New Roman" w:hAnsi="Tahoma" w:cs="Tahoma"/>
          <w:color w:val="333333"/>
        </w:rPr>
        <w:t>zvárania</w:t>
      </w:r>
    </w:p>
    <w:p w14:paraId="34DB7D07" w14:textId="6430C562" w:rsidR="000E40EB" w:rsidRPr="000E40EB" w:rsidRDefault="000E40EB" w:rsidP="000E40EB">
      <w:pPr>
        <w:numPr>
          <w:ilvl w:val="0"/>
          <w:numId w:val="1"/>
        </w:numPr>
        <w:shd w:val="clear" w:color="auto" w:fill="FCFCFC"/>
        <w:spacing w:after="75"/>
        <w:rPr>
          <w:rFonts w:ascii="Tahoma" w:eastAsia="Times New Roman" w:hAnsi="Tahoma" w:cs="Tahoma"/>
          <w:color w:val="333333"/>
        </w:rPr>
      </w:pPr>
      <w:r w:rsidRPr="000E40EB">
        <w:rPr>
          <w:rFonts w:ascii="Tahoma" w:eastAsia="Times New Roman" w:hAnsi="Tahoma" w:cs="Tahoma"/>
          <w:color w:val="333333"/>
        </w:rPr>
        <w:t>R</w:t>
      </w:r>
      <w:r w:rsidR="002577A6">
        <w:rPr>
          <w:rFonts w:ascii="Tahoma" w:eastAsia="Times New Roman" w:hAnsi="Tahoma" w:cs="Tahoma"/>
          <w:color w:val="333333"/>
        </w:rPr>
        <w:t>ý</w:t>
      </w:r>
      <w:r w:rsidRPr="000E40EB">
        <w:rPr>
          <w:rFonts w:ascii="Tahoma" w:eastAsia="Times New Roman" w:hAnsi="Tahoma" w:cs="Tahoma"/>
          <w:color w:val="333333"/>
        </w:rPr>
        <w:t>ch</w:t>
      </w:r>
      <w:r w:rsidR="002577A6">
        <w:rPr>
          <w:rFonts w:ascii="Tahoma" w:eastAsia="Times New Roman" w:hAnsi="Tahoma" w:cs="Tahoma"/>
          <w:color w:val="333333"/>
        </w:rPr>
        <w:t>ly</w:t>
      </w:r>
      <w:r w:rsidRPr="000E40EB">
        <w:rPr>
          <w:rFonts w:ascii="Tahoma" w:eastAsia="Times New Roman" w:hAnsi="Tahoma" w:cs="Tahoma"/>
          <w:color w:val="333333"/>
        </w:rPr>
        <w:t xml:space="preserve"> p</w:t>
      </w:r>
      <w:r>
        <w:rPr>
          <w:rFonts w:ascii="Tahoma" w:eastAsia="Times New Roman" w:hAnsi="Tahoma" w:cs="Tahoma"/>
          <w:color w:val="333333"/>
        </w:rPr>
        <w:t>r</w:t>
      </w:r>
      <w:r w:rsidRPr="000E40EB">
        <w:rPr>
          <w:rFonts w:ascii="Tahoma" w:eastAsia="Times New Roman" w:hAnsi="Tahoma" w:cs="Tahoma"/>
          <w:color w:val="333333"/>
        </w:rPr>
        <w:t>echod me</w:t>
      </w:r>
      <w:r>
        <w:rPr>
          <w:rFonts w:ascii="Tahoma" w:eastAsia="Times New Roman" w:hAnsi="Tahoma" w:cs="Tahoma"/>
          <w:color w:val="333333"/>
        </w:rPr>
        <w:t>d</w:t>
      </w:r>
      <w:r w:rsidRPr="000E40EB">
        <w:rPr>
          <w:rFonts w:ascii="Tahoma" w:eastAsia="Times New Roman" w:hAnsi="Tahoma" w:cs="Tahoma"/>
          <w:color w:val="333333"/>
        </w:rPr>
        <w:t>zi inovat</w:t>
      </w:r>
      <w:r>
        <w:rPr>
          <w:rFonts w:ascii="Tahoma" w:eastAsia="Times New Roman" w:hAnsi="Tahoma" w:cs="Tahoma"/>
          <w:color w:val="333333"/>
        </w:rPr>
        <w:t>í</w:t>
      </w:r>
      <w:r w:rsidRPr="000E40EB">
        <w:rPr>
          <w:rFonts w:ascii="Tahoma" w:eastAsia="Times New Roman" w:hAnsi="Tahoma" w:cs="Tahoma"/>
          <w:color w:val="333333"/>
        </w:rPr>
        <w:t>vn</w:t>
      </w:r>
      <w:r>
        <w:rPr>
          <w:rFonts w:ascii="Tahoma" w:eastAsia="Times New Roman" w:hAnsi="Tahoma" w:cs="Tahoma"/>
          <w:color w:val="333333"/>
        </w:rPr>
        <w:t>y</w:t>
      </w:r>
      <w:r w:rsidRPr="000E40EB">
        <w:rPr>
          <w:rFonts w:ascii="Tahoma" w:eastAsia="Times New Roman" w:hAnsi="Tahoma" w:cs="Tahoma"/>
          <w:color w:val="333333"/>
        </w:rPr>
        <w:t>mi proces</w:t>
      </w:r>
      <w:r w:rsidR="00D6115B">
        <w:rPr>
          <w:rFonts w:ascii="Tahoma" w:eastAsia="Times New Roman" w:hAnsi="Tahoma" w:cs="Tahoma"/>
          <w:color w:val="333333"/>
        </w:rPr>
        <w:t>mi</w:t>
      </w:r>
      <w:r w:rsidRPr="000E40EB">
        <w:rPr>
          <w:rFonts w:ascii="Tahoma" w:eastAsia="Times New Roman" w:hAnsi="Tahoma" w:cs="Tahoma"/>
          <w:color w:val="333333"/>
        </w:rPr>
        <w:t xml:space="preserve"> </w:t>
      </w:r>
      <w:r w:rsidR="00D6115B">
        <w:rPr>
          <w:rFonts w:ascii="Tahoma" w:eastAsia="Times New Roman" w:hAnsi="Tahoma" w:cs="Tahoma"/>
          <w:color w:val="333333"/>
        </w:rPr>
        <w:t>zvárania</w:t>
      </w:r>
      <w:r w:rsidRPr="000E40EB">
        <w:rPr>
          <w:rFonts w:ascii="Tahoma" w:eastAsia="Times New Roman" w:hAnsi="Tahoma" w:cs="Tahoma"/>
          <w:color w:val="333333"/>
        </w:rPr>
        <w:t xml:space="preserve"> (bez p</w:t>
      </w:r>
      <w:r w:rsidR="00D6115B">
        <w:rPr>
          <w:rFonts w:ascii="Tahoma" w:eastAsia="Times New Roman" w:hAnsi="Tahoma" w:cs="Tahoma"/>
          <w:color w:val="333333"/>
        </w:rPr>
        <w:t>r</w:t>
      </w:r>
      <w:r w:rsidRPr="000E40EB">
        <w:rPr>
          <w:rFonts w:ascii="Tahoma" w:eastAsia="Times New Roman" w:hAnsi="Tahoma" w:cs="Tahoma"/>
          <w:color w:val="333333"/>
        </w:rPr>
        <w:t>epín</w:t>
      </w:r>
      <w:r w:rsidR="00D6115B">
        <w:rPr>
          <w:rFonts w:ascii="Tahoma" w:eastAsia="Times New Roman" w:hAnsi="Tahoma" w:cs="Tahoma"/>
          <w:color w:val="333333"/>
        </w:rPr>
        <w:t>a</w:t>
      </w:r>
      <w:r w:rsidRPr="000E40EB">
        <w:rPr>
          <w:rFonts w:ascii="Tahoma" w:eastAsia="Times New Roman" w:hAnsi="Tahoma" w:cs="Tahoma"/>
          <w:color w:val="333333"/>
        </w:rPr>
        <w:t>n</w:t>
      </w:r>
      <w:r w:rsidR="00D6115B">
        <w:rPr>
          <w:rFonts w:ascii="Tahoma" w:eastAsia="Times New Roman" w:hAnsi="Tahoma" w:cs="Tahoma"/>
          <w:color w:val="333333"/>
        </w:rPr>
        <w:t>ia</w:t>
      </w:r>
      <w:r w:rsidRPr="000E40EB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0E40EB">
        <w:rPr>
          <w:rFonts w:ascii="Tahoma" w:eastAsia="Times New Roman" w:hAnsi="Tahoma" w:cs="Tahoma"/>
          <w:color w:val="333333"/>
        </w:rPr>
        <w:t>JOB</w:t>
      </w:r>
      <w:r w:rsidR="00D6115B">
        <w:rPr>
          <w:rFonts w:ascii="Tahoma" w:eastAsia="Times New Roman" w:hAnsi="Tahoma" w:cs="Tahoma"/>
          <w:color w:val="333333"/>
        </w:rPr>
        <w:t>ov</w:t>
      </w:r>
      <w:proofErr w:type="spellEnd"/>
      <w:r w:rsidRPr="000E40EB">
        <w:rPr>
          <w:rFonts w:ascii="Tahoma" w:eastAsia="Times New Roman" w:hAnsi="Tahoma" w:cs="Tahoma"/>
          <w:color w:val="333333"/>
        </w:rPr>
        <w:t>)</w:t>
      </w:r>
    </w:p>
    <w:p w14:paraId="63583574" w14:textId="173DD9A1" w:rsidR="000E40EB" w:rsidRPr="000E40EB" w:rsidRDefault="000E40EB" w:rsidP="000E40EB">
      <w:pPr>
        <w:numPr>
          <w:ilvl w:val="0"/>
          <w:numId w:val="1"/>
        </w:numPr>
        <w:shd w:val="clear" w:color="auto" w:fill="FCFCFC"/>
        <w:spacing w:after="75"/>
        <w:rPr>
          <w:rFonts w:ascii="Tahoma" w:eastAsia="Times New Roman" w:hAnsi="Tahoma" w:cs="Tahoma"/>
          <w:color w:val="333333"/>
        </w:rPr>
      </w:pPr>
      <w:r w:rsidRPr="000E40EB">
        <w:rPr>
          <w:rFonts w:ascii="Tahoma" w:eastAsia="Times New Roman" w:hAnsi="Tahoma" w:cs="Tahoma"/>
          <w:color w:val="333333"/>
        </w:rPr>
        <w:t>Zm</w:t>
      </w:r>
      <w:r w:rsidR="00D6115B">
        <w:rPr>
          <w:rFonts w:ascii="Tahoma" w:eastAsia="Times New Roman" w:hAnsi="Tahoma" w:cs="Tahoma"/>
          <w:color w:val="333333"/>
        </w:rPr>
        <w:t>e</w:t>
      </w:r>
      <w:r w:rsidRPr="000E40EB">
        <w:rPr>
          <w:rFonts w:ascii="Tahoma" w:eastAsia="Times New Roman" w:hAnsi="Tahoma" w:cs="Tahoma"/>
          <w:color w:val="333333"/>
        </w:rPr>
        <w:t>na d</w:t>
      </w:r>
      <w:r w:rsidR="00D6115B">
        <w:rPr>
          <w:rFonts w:ascii="Tahoma" w:eastAsia="Times New Roman" w:hAnsi="Tahoma" w:cs="Tahoma"/>
          <w:color w:val="333333"/>
        </w:rPr>
        <w:t>ĺž</w:t>
      </w:r>
      <w:r w:rsidRPr="000E40EB">
        <w:rPr>
          <w:rFonts w:ascii="Tahoma" w:eastAsia="Times New Roman" w:hAnsi="Tahoma" w:cs="Tahoma"/>
          <w:color w:val="333333"/>
        </w:rPr>
        <w:t xml:space="preserve">ky </w:t>
      </w:r>
      <w:r w:rsidR="00D6115B">
        <w:rPr>
          <w:rFonts w:ascii="Tahoma" w:eastAsia="Times New Roman" w:hAnsi="Tahoma" w:cs="Tahoma"/>
          <w:color w:val="333333"/>
        </w:rPr>
        <w:t>zváracie</w:t>
      </w:r>
      <w:r w:rsidRPr="000E40EB">
        <w:rPr>
          <w:rFonts w:ascii="Tahoma" w:eastAsia="Times New Roman" w:hAnsi="Tahoma" w:cs="Tahoma"/>
          <w:color w:val="333333"/>
        </w:rPr>
        <w:t>ho obl</w:t>
      </w:r>
      <w:r w:rsidR="00D6115B">
        <w:rPr>
          <w:rFonts w:ascii="Tahoma" w:eastAsia="Times New Roman" w:hAnsi="Tahoma" w:cs="Tahoma"/>
          <w:color w:val="333333"/>
        </w:rPr>
        <w:t>ú</w:t>
      </w:r>
      <w:r w:rsidRPr="000E40EB">
        <w:rPr>
          <w:rFonts w:ascii="Tahoma" w:eastAsia="Times New Roman" w:hAnsi="Tahoma" w:cs="Tahoma"/>
          <w:color w:val="333333"/>
        </w:rPr>
        <w:t>k</w:t>
      </w:r>
      <w:r w:rsidR="00D6115B">
        <w:rPr>
          <w:rFonts w:ascii="Tahoma" w:eastAsia="Times New Roman" w:hAnsi="Tahoma" w:cs="Tahoma"/>
          <w:color w:val="333333"/>
        </w:rPr>
        <w:t>a</w:t>
      </w:r>
    </w:p>
    <w:p w14:paraId="4A07A105" w14:textId="183F18D5" w:rsidR="000E40EB" w:rsidRPr="000E40EB" w:rsidRDefault="000E40EB" w:rsidP="000E40EB">
      <w:pPr>
        <w:numPr>
          <w:ilvl w:val="0"/>
          <w:numId w:val="1"/>
        </w:numPr>
        <w:shd w:val="clear" w:color="auto" w:fill="FCFCFC"/>
        <w:spacing w:after="75"/>
        <w:rPr>
          <w:rFonts w:ascii="Tahoma" w:eastAsia="Times New Roman" w:hAnsi="Tahoma" w:cs="Tahoma"/>
          <w:color w:val="333333"/>
        </w:rPr>
      </w:pPr>
      <w:r w:rsidRPr="000E40EB">
        <w:rPr>
          <w:rFonts w:ascii="Tahoma" w:eastAsia="Times New Roman" w:hAnsi="Tahoma" w:cs="Tahoma"/>
          <w:color w:val="333333"/>
        </w:rPr>
        <w:t>Nastaven</w:t>
      </w:r>
      <w:r w:rsidR="00D6115B">
        <w:rPr>
          <w:rFonts w:ascii="Tahoma" w:eastAsia="Times New Roman" w:hAnsi="Tahoma" w:cs="Tahoma"/>
          <w:color w:val="333333"/>
        </w:rPr>
        <w:t>ie</w:t>
      </w:r>
      <w:r w:rsidRPr="000E40EB">
        <w:rPr>
          <w:rFonts w:ascii="Tahoma" w:eastAsia="Times New Roman" w:hAnsi="Tahoma" w:cs="Tahoma"/>
          <w:color w:val="333333"/>
        </w:rPr>
        <w:t xml:space="preserve"> dynamiky </w:t>
      </w:r>
      <w:r w:rsidR="00D6115B">
        <w:rPr>
          <w:rFonts w:ascii="Tahoma" w:eastAsia="Times New Roman" w:hAnsi="Tahoma" w:cs="Tahoma"/>
          <w:color w:val="333333"/>
        </w:rPr>
        <w:t>zváracie</w:t>
      </w:r>
      <w:r w:rsidRPr="000E40EB">
        <w:rPr>
          <w:rFonts w:ascii="Tahoma" w:eastAsia="Times New Roman" w:hAnsi="Tahoma" w:cs="Tahoma"/>
          <w:color w:val="333333"/>
        </w:rPr>
        <w:t>ho obl</w:t>
      </w:r>
      <w:r w:rsidR="00D6115B">
        <w:rPr>
          <w:rFonts w:ascii="Tahoma" w:eastAsia="Times New Roman" w:hAnsi="Tahoma" w:cs="Tahoma"/>
          <w:color w:val="333333"/>
        </w:rPr>
        <w:t>ú</w:t>
      </w:r>
      <w:r w:rsidRPr="000E40EB">
        <w:rPr>
          <w:rFonts w:ascii="Tahoma" w:eastAsia="Times New Roman" w:hAnsi="Tahoma" w:cs="Tahoma"/>
          <w:color w:val="333333"/>
        </w:rPr>
        <w:t>k</w:t>
      </w:r>
      <w:r w:rsidR="00D6115B">
        <w:rPr>
          <w:rFonts w:ascii="Tahoma" w:eastAsia="Times New Roman" w:hAnsi="Tahoma" w:cs="Tahoma"/>
          <w:color w:val="333333"/>
        </w:rPr>
        <w:t>a</w:t>
      </w:r>
      <w:r w:rsidRPr="000E40EB">
        <w:rPr>
          <w:rFonts w:ascii="Tahoma" w:eastAsia="Times New Roman" w:hAnsi="Tahoma" w:cs="Tahoma"/>
          <w:color w:val="333333"/>
        </w:rPr>
        <w:t xml:space="preserve"> (účin</w:t>
      </w:r>
      <w:r w:rsidR="00D6115B">
        <w:rPr>
          <w:rFonts w:ascii="Tahoma" w:eastAsia="Times New Roman" w:hAnsi="Tahoma" w:cs="Tahoma"/>
          <w:color w:val="333333"/>
        </w:rPr>
        <w:t>o</w:t>
      </w:r>
      <w:r w:rsidRPr="000E40EB">
        <w:rPr>
          <w:rFonts w:ascii="Tahoma" w:eastAsia="Times New Roman" w:hAnsi="Tahoma" w:cs="Tahoma"/>
          <w:color w:val="333333"/>
        </w:rPr>
        <w:t>k tlmivky) od m</w:t>
      </w:r>
      <w:r w:rsidR="00D6115B">
        <w:rPr>
          <w:rFonts w:ascii="Tahoma" w:eastAsia="Times New Roman" w:hAnsi="Tahoma" w:cs="Tahoma"/>
          <w:color w:val="333333"/>
        </w:rPr>
        <w:t>ä</w:t>
      </w:r>
      <w:r w:rsidRPr="000E40EB">
        <w:rPr>
          <w:rFonts w:ascii="Tahoma" w:eastAsia="Times New Roman" w:hAnsi="Tahoma" w:cs="Tahoma"/>
          <w:color w:val="333333"/>
        </w:rPr>
        <w:t>kk</w:t>
      </w:r>
      <w:r w:rsidR="00D6115B">
        <w:rPr>
          <w:rFonts w:ascii="Tahoma" w:eastAsia="Times New Roman" w:hAnsi="Tahoma" w:cs="Tahoma"/>
          <w:color w:val="333333"/>
        </w:rPr>
        <w:t>ej</w:t>
      </w:r>
      <w:r w:rsidRPr="000E40EB">
        <w:rPr>
          <w:rFonts w:ascii="Tahoma" w:eastAsia="Times New Roman" w:hAnsi="Tahoma" w:cs="Tahoma"/>
          <w:color w:val="333333"/>
        </w:rPr>
        <w:t xml:space="preserve"> až po tvrd</w:t>
      </w:r>
      <w:r w:rsidR="00D6115B">
        <w:rPr>
          <w:rFonts w:ascii="Tahoma" w:eastAsia="Times New Roman" w:hAnsi="Tahoma" w:cs="Tahoma"/>
          <w:color w:val="333333"/>
        </w:rPr>
        <w:t>ú</w:t>
      </w:r>
    </w:p>
    <w:p w14:paraId="21B91CA7" w14:textId="76438A0C" w:rsidR="000E40EB" w:rsidRPr="000E40EB" w:rsidRDefault="000E40EB" w:rsidP="000E40EB">
      <w:pPr>
        <w:numPr>
          <w:ilvl w:val="0"/>
          <w:numId w:val="1"/>
        </w:numPr>
        <w:shd w:val="clear" w:color="auto" w:fill="FCFCFC"/>
        <w:spacing w:after="75"/>
        <w:rPr>
          <w:rFonts w:ascii="Tahoma" w:eastAsia="Times New Roman" w:hAnsi="Tahoma" w:cs="Tahoma"/>
          <w:color w:val="333333"/>
        </w:rPr>
      </w:pPr>
      <w:r w:rsidRPr="000E40EB">
        <w:rPr>
          <w:rFonts w:ascii="Tahoma" w:eastAsia="Times New Roman" w:hAnsi="Tahoma" w:cs="Tahoma"/>
          <w:color w:val="333333"/>
        </w:rPr>
        <w:t>Funkc</w:t>
      </w:r>
      <w:r w:rsidR="00D6115B">
        <w:rPr>
          <w:rFonts w:ascii="Tahoma" w:eastAsia="Times New Roman" w:hAnsi="Tahoma" w:cs="Tahoma"/>
          <w:color w:val="333333"/>
        </w:rPr>
        <w:t>ia</w:t>
      </w:r>
      <w:r w:rsidRPr="000E40EB">
        <w:rPr>
          <w:rFonts w:ascii="Tahoma" w:eastAsia="Times New Roman" w:hAnsi="Tahoma" w:cs="Tahoma"/>
          <w:color w:val="333333"/>
        </w:rPr>
        <w:t xml:space="preserve"> </w:t>
      </w:r>
      <w:proofErr w:type="spellStart"/>
      <w:r w:rsidRPr="000E40EB">
        <w:rPr>
          <w:rFonts w:ascii="Tahoma" w:eastAsia="Times New Roman" w:hAnsi="Tahoma" w:cs="Tahoma"/>
          <w:color w:val="333333"/>
        </w:rPr>
        <w:t>standby</w:t>
      </w:r>
      <w:proofErr w:type="spellEnd"/>
      <w:r w:rsidRPr="000E40EB">
        <w:rPr>
          <w:rFonts w:ascii="Tahoma" w:eastAsia="Times New Roman" w:hAnsi="Tahoma" w:cs="Tahoma"/>
          <w:color w:val="333333"/>
        </w:rPr>
        <w:t xml:space="preserve"> (úspora pr</w:t>
      </w:r>
      <w:r w:rsidR="00D6115B">
        <w:rPr>
          <w:rFonts w:ascii="Tahoma" w:eastAsia="Times New Roman" w:hAnsi="Tahoma" w:cs="Tahoma"/>
          <w:color w:val="333333"/>
        </w:rPr>
        <w:t>ú</w:t>
      </w:r>
      <w:r w:rsidRPr="000E40EB">
        <w:rPr>
          <w:rFonts w:ascii="Tahoma" w:eastAsia="Times New Roman" w:hAnsi="Tahoma" w:cs="Tahoma"/>
          <w:color w:val="333333"/>
        </w:rPr>
        <w:t>du)</w:t>
      </w:r>
    </w:p>
    <w:p w14:paraId="558CF25B" w14:textId="45010893" w:rsidR="000E40EB" w:rsidRPr="000E40EB" w:rsidRDefault="000E40EB" w:rsidP="000E40EB">
      <w:pPr>
        <w:numPr>
          <w:ilvl w:val="0"/>
          <w:numId w:val="1"/>
        </w:numPr>
        <w:shd w:val="clear" w:color="auto" w:fill="FCFCFC"/>
        <w:spacing w:after="75"/>
        <w:rPr>
          <w:rFonts w:ascii="Tahoma" w:eastAsia="Times New Roman" w:hAnsi="Tahoma" w:cs="Tahoma"/>
          <w:color w:val="333333"/>
        </w:rPr>
      </w:pPr>
      <w:r w:rsidRPr="000E40EB">
        <w:rPr>
          <w:rFonts w:ascii="Tahoma" w:eastAsia="Times New Roman" w:hAnsi="Tahoma" w:cs="Tahoma"/>
          <w:color w:val="333333"/>
        </w:rPr>
        <w:t>Ukaz</w:t>
      </w:r>
      <w:r w:rsidR="00E72191">
        <w:rPr>
          <w:rFonts w:ascii="Tahoma" w:eastAsia="Times New Roman" w:hAnsi="Tahoma" w:cs="Tahoma"/>
          <w:color w:val="333333"/>
        </w:rPr>
        <w:t>ov</w:t>
      </w:r>
      <w:r w:rsidRPr="000E40EB">
        <w:rPr>
          <w:rFonts w:ascii="Tahoma" w:eastAsia="Times New Roman" w:hAnsi="Tahoma" w:cs="Tahoma"/>
          <w:color w:val="333333"/>
        </w:rPr>
        <w:t>ate</w:t>
      </w:r>
      <w:r w:rsidR="00D6115B">
        <w:rPr>
          <w:rFonts w:ascii="Tahoma" w:eastAsia="Times New Roman" w:hAnsi="Tahoma" w:cs="Tahoma"/>
          <w:color w:val="333333"/>
        </w:rPr>
        <w:t>ľ</w:t>
      </w:r>
      <w:r w:rsidRPr="000E40EB">
        <w:rPr>
          <w:rFonts w:ascii="Tahoma" w:eastAsia="Times New Roman" w:hAnsi="Tahoma" w:cs="Tahoma"/>
          <w:color w:val="333333"/>
        </w:rPr>
        <w:t xml:space="preserve"> v kilowatt</w:t>
      </w:r>
      <w:r w:rsidR="00D6115B">
        <w:rPr>
          <w:rFonts w:ascii="Tahoma" w:eastAsia="Times New Roman" w:hAnsi="Tahoma" w:cs="Tahoma"/>
          <w:color w:val="333333"/>
        </w:rPr>
        <w:t>o</w:t>
      </w:r>
      <w:r w:rsidRPr="000E40EB">
        <w:rPr>
          <w:rFonts w:ascii="Tahoma" w:eastAsia="Times New Roman" w:hAnsi="Tahoma" w:cs="Tahoma"/>
          <w:color w:val="333333"/>
        </w:rPr>
        <w:t xml:space="preserve">ch </w:t>
      </w:r>
    </w:p>
    <w:p w14:paraId="1B3A7609" w14:textId="2A077A1A" w:rsidR="000E40EB" w:rsidRDefault="000E40EB" w:rsidP="000E40EB">
      <w:pPr>
        <w:numPr>
          <w:ilvl w:val="0"/>
          <w:numId w:val="1"/>
        </w:numPr>
        <w:shd w:val="clear" w:color="auto" w:fill="FCFCFC"/>
        <w:spacing w:after="75"/>
        <w:rPr>
          <w:rFonts w:ascii="Tahoma" w:eastAsia="Times New Roman" w:hAnsi="Tahoma" w:cs="Tahoma"/>
          <w:color w:val="333333"/>
        </w:rPr>
      </w:pPr>
      <w:r w:rsidRPr="000E40EB">
        <w:rPr>
          <w:rFonts w:ascii="Tahoma" w:eastAsia="Times New Roman" w:hAnsi="Tahoma" w:cs="Tahoma"/>
          <w:color w:val="333333"/>
        </w:rPr>
        <w:t>Efekt</w:t>
      </w:r>
      <w:r w:rsidR="00E72191">
        <w:rPr>
          <w:rFonts w:ascii="Tahoma" w:eastAsia="Times New Roman" w:hAnsi="Tahoma" w:cs="Tahoma"/>
          <w:color w:val="333333"/>
        </w:rPr>
        <w:t>í</w:t>
      </w:r>
      <w:r w:rsidRPr="000E40EB">
        <w:rPr>
          <w:rFonts w:ascii="Tahoma" w:eastAsia="Times New Roman" w:hAnsi="Tahoma" w:cs="Tahoma"/>
          <w:color w:val="333333"/>
        </w:rPr>
        <w:t>vn</w:t>
      </w:r>
      <w:r w:rsidR="00D6115B">
        <w:rPr>
          <w:rFonts w:ascii="Tahoma" w:eastAsia="Times New Roman" w:hAnsi="Tahoma" w:cs="Tahoma"/>
          <w:color w:val="333333"/>
        </w:rPr>
        <w:t>y</w:t>
      </w:r>
      <w:r w:rsidRPr="000E40EB">
        <w:rPr>
          <w:rFonts w:ascii="Tahoma" w:eastAsia="Times New Roman" w:hAnsi="Tahoma" w:cs="Tahoma"/>
          <w:color w:val="333333"/>
        </w:rPr>
        <w:t xml:space="preserve"> výkon </w:t>
      </w:r>
      <w:r w:rsidR="00D6115B">
        <w:rPr>
          <w:rFonts w:ascii="Tahoma" w:eastAsia="Times New Roman" w:hAnsi="Tahoma" w:cs="Tahoma"/>
          <w:color w:val="333333"/>
        </w:rPr>
        <w:t>zváracieho</w:t>
      </w:r>
      <w:r w:rsidRPr="000E40EB">
        <w:rPr>
          <w:rFonts w:ascii="Tahoma" w:eastAsia="Times New Roman" w:hAnsi="Tahoma" w:cs="Tahoma"/>
          <w:color w:val="333333"/>
        </w:rPr>
        <w:t xml:space="preserve"> obl</w:t>
      </w:r>
      <w:r w:rsidR="00D6115B">
        <w:rPr>
          <w:rFonts w:ascii="Tahoma" w:eastAsia="Times New Roman" w:hAnsi="Tahoma" w:cs="Tahoma"/>
          <w:color w:val="333333"/>
        </w:rPr>
        <w:t>ú</w:t>
      </w:r>
      <w:r w:rsidRPr="000E40EB">
        <w:rPr>
          <w:rFonts w:ascii="Tahoma" w:eastAsia="Times New Roman" w:hAnsi="Tahoma" w:cs="Tahoma"/>
          <w:color w:val="333333"/>
        </w:rPr>
        <w:t>k</w:t>
      </w:r>
      <w:r w:rsidR="00D6115B">
        <w:rPr>
          <w:rFonts w:ascii="Tahoma" w:eastAsia="Times New Roman" w:hAnsi="Tahoma" w:cs="Tahoma"/>
          <w:color w:val="333333"/>
        </w:rPr>
        <w:t>a</w:t>
      </w:r>
      <w:r w:rsidRPr="000E40EB">
        <w:rPr>
          <w:rFonts w:ascii="Tahoma" w:eastAsia="Times New Roman" w:hAnsi="Tahoma" w:cs="Tahoma"/>
          <w:color w:val="333333"/>
        </w:rPr>
        <w:t xml:space="preserve"> </w:t>
      </w:r>
    </w:p>
    <w:p w14:paraId="7BE410FB" w14:textId="77777777" w:rsidR="005F324B" w:rsidRPr="000E40EB" w:rsidRDefault="005F324B" w:rsidP="005F324B">
      <w:pPr>
        <w:shd w:val="clear" w:color="auto" w:fill="FCFCFC"/>
        <w:spacing w:after="75"/>
        <w:ind w:left="720"/>
        <w:rPr>
          <w:rFonts w:ascii="Tahoma" w:eastAsia="Times New Roman" w:hAnsi="Tahoma" w:cs="Tahoma"/>
          <w:color w:val="333333"/>
        </w:rPr>
      </w:pP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0E40EB" w:rsidRPr="000E40EB" w14:paraId="307E370D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CCEFD1B" w14:textId="3EF86EF6" w:rsidR="000E40EB" w:rsidRPr="000E40EB" w:rsidRDefault="002577A6" w:rsidP="000E40EB">
            <w:pPr>
              <w:spacing w:line="216" w:lineRule="atLeas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</w:t>
            </w:r>
            <w:r w:rsidR="000E40EB" w:rsidRPr="000E40EB">
              <w:rPr>
                <w:rFonts w:ascii="Tahoma" w:eastAsia="Times New Roman" w:hAnsi="Tahoma" w:cs="Tahoma"/>
              </w:rPr>
              <w:t>p</w:t>
            </w:r>
            <w:r>
              <w:rPr>
                <w:rFonts w:ascii="Tahoma" w:eastAsia="Times New Roman" w:hAnsi="Tahoma" w:cs="Tahoma"/>
              </w:rPr>
              <w:t>ô</w:t>
            </w:r>
            <w:r w:rsidR="000E40EB" w:rsidRPr="000E40EB">
              <w:rPr>
                <w:rFonts w:ascii="Tahoma" w:eastAsia="Times New Roman" w:hAnsi="Tahoma" w:cs="Tahoma"/>
              </w:rPr>
              <w:t>sob o</w:t>
            </w:r>
            <w:r>
              <w:rPr>
                <w:rFonts w:ascii="Tahoma" w:eastAsia="Times New Roman" w:hAnsi="Tahoma" w:cs="Tahoma"/>
              </w:rPr>
              <w:t>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BD0B360" w14:textId="1E3E46F9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Synergic</w:t>
            </w:r>
            <w:r w:rsidR="00E72191">
              <w:rPr>
                <w:rFonts w:ascii="Tahoma" w:eastAsia="Times New Roman" w:hAnsi="Tahoma" w:cs="Tahoma"/>
              </w:rPr>
              <w:t>ké ovládanie</w:t>
            </w:r>
          </w:p>
        </w:tc>
      </w:tr>
      <w:tr w:rsidR="000E40EB" w:rsidRPr="000E40EB" w14:paraId="23FF93E9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512CB01" w14:textId="0EEA7BEE" w:rsidR="000E40EB" w:rsidRPr="000E40EB" w:rsidRDefault="000E40EB" w:rsidP="000E40EB">
            <w:pPr>
              <w:spacing w:line="216" w:lineRule="atLeast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Met</w:t>
            </w:r>
            <w:r w:rsidR="002577A6">
              <w:rPr>
                <w:rFonts w:ascii="Tahoma" w:eastAsia="Times New Roman" w:hAnsi="Tahoma" w:cs="Tahoma"/>
              </w:rPr>
              <w:t>ó</w:t>
            </w:r>
            <w:r w:rsidRPr="000E40EB">
              <w:rPr>
                <w:rFonts w:ascii="Tahoma" w:eastAsia="Times New Roman" w:hAnsi="Tahoma" w:cs="Tahoma"/>
              </w:rPr>
              <w:t xml:space="preserve">da </w:t>
            </w:r>
            <w:r w:rsidR="002577A6">
              <w:rPr>
                <w:rFonts w:ascii="Tahoma" w:eastAsia="Times New Roman" w:hAnsi="Tahoma" w:cs="Tahoma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D02EB08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MIG/MAG</w:t>
            </w:r>
          </w:p>
        </w:tc>
      </w:tr>
      <w:tr w:rsidR="000E40EB" w:rsidRPr="000E40EB" w14:paraId="2ED2E4E8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EDA0AD1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DDDBE1B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MIG/MAG-</w:t>
            </w:r>
            <w:proofErr w:type="spellStart"/>
            <w:r w:rsidRPr="000E40EB">
              <w:rPr>
                <w:rFonts w:ascii="Tahoma" w:eastAsia="Times New Roman" w:hAnsi="Tahoma" w:cs="Tahoma"/>
              </w:rPr>
              <w:t>Impuls</w:t>
            </w:r>
            <w:proofErr w:type="spellEnd"/>
          </w:p>
        </w:tc>
      </w:tr>
      <w:tr w:rsidR="000E40EB" w:rsidRPr="000E40EB" w14:paraId="616353AB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BA45C9D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B81E60D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WIG-</w:t>
            </w:r>
            <w:proofErr w:type="spellStart"/>
            <w:r w:rsidRPr="000E40EB">
              <w:rPr>
                <w:rFonts w:ascii="Tahoma" w:eastAsia="Times New Roman" w:hAnsi="Tahoma" w:cs="Tahoma"/>
              </w:rPr>
              <w:t>Liftarc</w:t>
            </w:r>
            <w:proofErr w:type="spellEnd"/>
          </w:p>
        </w:tc>
      </w:tr>
      <w:tr w:rsidR="000E40EB" w:rsidRPr="000E40EB" w14:paraId="1121ADC3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A8DA3E2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6D4E9FE" w14:textId="27C8BFD9" w:rsidR="000E40EB" w:rsidRPr="000E40EB" w:rsidRDefault="00E72191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MMA</w:t>
            </w:r>
          </w:p>
        </w:tc>
      </w:tr>
      <w:tr w:rsidR="000E40EB" w:rsidRPr="000E40EB" w14:paraId="7976D218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413C850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5F880ED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coldArc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>® XQ</w:t>
            </w:r>
          </w:p>
        </w:tc>
      </w:tr>
      <w:tr w:rsidR="000E40EB" w:rsidRPr="000E40EB" w14:paraId="36999140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E66E64B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C9DA397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coldArc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® </w:t>
            </w:r>
            <w:proofErr w:type="spellStart"/>
            <w:r w:rsidRPr="000E40EB">
              <w:rPr>
                <w:rFonts w:ascii="Tahoma" w:eastAsia="Times New Roman" w:hAnsi="Tahoma" w:cs="Tahoma"/>
              </w:rPr>
              <w:t>puls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 XQ</w:t>
            </w:r>
          </w:p>
        </w:tc>
      </w:tr>
      <w:tr w:rsidR="000E40EB" w:rsidRPr="000E40EB" w14:paraId="33A31C48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C662356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56660FA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rootArc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>® XQ</w:t>
            </w:r>
          </w:p>
        </w:tc>
      </w:tr>
      <w:tr w:rsidR="000E40EB" w:rsidRPr="000E40EB" w14:paraId="5C96FFBF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380B83F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C29044E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rootArc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® </w:t>
            </w:r>
            <w:proofErr w:type="spellStart"/>
            <w:r w:rsidRPr="000E40EB">
              <w:rPr>
                <w:rFonts w:ascii="Tahoma" w:eastAsia="Times New Roman" w:hAnsi="Tahoma" w:cs="Tahoma"/>
              </w:rPr>
              <w:t>puls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 XQ</w:t>
            </w:r>
          </w:p>
        </w:tc>
      </w:tr>
      <w:tr w:rsidR="000E40EB" w:rsidRPr="000E40EB" w14:paraId="7C0CEEBC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7DE334E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26306EA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forceArc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>® XQ</w:t>
            </w:r>
          </w:p>
        </w:tc>
      </w:tr>
      <w:tr w:rsidR="000E40EB" w:rsidRPr="000E40EB" w14:paraId="672B2DE2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72F9730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7C7CDB4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forceArc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® </w:t>
            </w:r>
            <w:proofErr w:type="spellStart"/>
            <w:r w:rsidRPr="000E40EB">
              <w:rPr>
                <w:rFonts w:ascii="Tahoma" w:eastAsia="Times New Roman" w:hAnsi="Tahoma" w:cs="Tahoma"/>
              </w:rPr>
              <w:t>puls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 XQ</w:t>
            </w:r>
          </w:p>
        </w:tc>
      </w:tr>
      <w:tr w:rsidR="000E40EB" w:rsidRPr="000E40EB" w14:paraId="0E79EEA3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E8C197B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FBA707A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wiredArc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 XQ</w:t>
            </w:r>
          </w:p>
        </w:tc>
      </w:tr>
      <w:tr w:rsidR="000E40EB" w:rsidRPr="000E40EB" w14:paraId="53D06B87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6C48F6B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DBF0284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wiredArc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0E40EB">
              <w:rPr>
                <w:rFonts w:ascii="Tahoma" w:eastAsia="Times New Roman" w:hAnsi="Tahoma" w:cs="Tahoma"/>
              </w:rPr>
              <w:t>puls</w:t>
            </w:r>
            <w:proofErr w:type="spellEnd"/>
            <w:r w:rsidRPr="000E40EB">
              <w:rPr>
                <w:rFonts w:ascii="Tahoma" w:eastAsia="Times New Roman" w:hAnsi="Tahoma" w:cs="Tahoma"/>
              </w:rPr>
              <w:t xml:space="preserve"> XQ</w:t>
            </w:r>
          </w:p>
        </w:tc>
      </w:tr>
      <w:tr w:rsidR="000E40EB" w:rsidRPr="000E40EB" w14:paraId="1026D30A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DB9F155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16C3B2B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Positionweld</w:t>
            </w:r>
            <w:proofErr w:type="spellEnd"/>
          </w:p>
        </w:tc>
      </w:tr>
      <w:tr w:rsidR="000E40EB" w:rsidRPr="000E40EB" w14:paraId="59A3D269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C7AE81F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227BDA9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0E40EB">
              <w:rPr>
                <w:rFonts w:ascii="Tahoma" w:eastAsia="Times New Roman" w:hAnsi="Tahoma" w:cs="Tahoma"/>
              </w:rPr>
              <w:t>Superpuls</w:t>
            </w:r>
            <w:proofErr w:type="spellEnd"/>
          </w:p>
        </w:tc>
      </w:tr>
      <w:tr w:rsidR="000E40EB" w:rsidRPr="000E40EB" w14:paraId="50FF5094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CCBF410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75EF58F" w14:textId="761A717A" w:rsidR="000E40EB" w:rsidRPr="000E40EB" w:rsidRDefault="007A0B41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Dostupnosť postupu zvárania sa môže líšiť v závislosti od typu zariadenia</w:t>
            </w:r>
          </w:p>
        </w:tc>
      </w:tr>
      <w:tr w:rsidR="000E40EB" w:rsidRPr="000E40EB" w14:paraId="29860CB6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DC3319A" w14:textId="66666216" w:rsidR="000E40EB" w:rsidRPr="000E40EB" w:rsidRDefault="000E40EB" w:rsidP="000E40EB">
            <w:pPr>
              <w:spacing w:line="216" w:lineRule="atLeast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Pr</w:t>
            </w:r>
            <w:r w:rsidR="002577A6">
              <w:rPr>
                <w:rFonts w:ascii="Tahoma" w:eastAsia="Times New Roman" w:hAnsi="Tahoma" w:cs="Tahoma"/>
              </w:rPr>
              <w:t>evádzkové</w:t>
            </w:r>
            <w:r w:rsidRPr="000E40EB">
              <w:rPr>
                <w:rFonts w:ascii="Tahoma" w:eastAsia="Times New Roman" w:hAnsi="Tahoma" w:cs="Tahoma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452DA1A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2-Takt</w:t>
            </w:r>
          </w:p>
        </w:tc>
      </w:tr>
      <w:tr w:rsidR="000E40EB" w:rsidRPr="000E40EB" w14:paraId="3AD80E21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6A25FF0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E47280B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4-Takt</w:t>
            </w:r>
          </w:p>
        </w:tc>
      </w:tr>
      <w:tr w:rsidR="000E40EB" w:rsidRPr="000E40EB" w14:paraId="43374DB4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DA2E3A1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D035096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2-Takt-Spezial</w:t>
            </w:r>
          </w:p>
        </w:tc>
      </w:tr>
      <w:tr w:rsidR="000E40EB" w:rsidRPr="000E40EB" w14:paraId="36ACFC07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BACC99C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EBF29A1" w14:textId="5D809D22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4-Takt-Spezial (</w:t>
            </w:r>
            <w:r w:rsidR="00E72191">
              <w:rPr>
                <w:rFonts w:ascii="Tahoma" w:eastAsia="Times New Roman" w:hAnsi="Tahoma" w:cs="Tahoma"/>
              </w:rPr>
              <w:t>plnenie krátera</w:t>
            </w:r>
            <w:r w:rsidRPr="000E40EB">
              <w:rPr>
                <w:rFonts w:ascii="Tahoma" w:eastAsia="Times New Roman" w:hAnsi="Tahoma" w:cs="Tahoma"/>
              </w:rPr>
              <w:t>)</w:t>
            </w:r>
          </w:p>
        </w:tc>
      </w:tr>
      <w:tr w:rsidR="000E40EB" w:rsidRPr="000E40EB" w14:paraId="43FC09AF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54D59CF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37B15B2" w14:textId="03F59654" w:rsidR="000E40EB" w:rsidRPr="000E40EB" w:rsidRDefault="00E72191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Bodovanie</w:t>
            </w:r>
          </w:p>
        </w:tc>
      </w:tr>
      <w:tr w:rsidR="000E40EB" w:rsidRPr="000E40EB" w14:paraId="23A5186C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70C4502" w14:textId="73449D85" w:rsidR="000E40EB" w:rsidRPr="000E40EB" w:rsidRDefault="000E40EB" w:rsidP="000E40EB">
            <w:pPr>
              <w:spacing w:line="216" w:lineRule="atLeast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Parametr</w:t>
            </w:r>
            <w:r w:rsidR="002577A6">
              <w:rPr>
                <w:rFonts w:ascii="Tahoma" w:eastAsia="Times New Roman" w:hAnsi="Tahoma" w:cs="Tahoma"/>
              </w:rPr>
              <w:t>e</w:t>
            </w:r>
            <w:r w:rsidRPr="000E40EB">
              <w:rPr>
                <w:rFonts w:ascii="Tahoma" w:eastAsia="Times New Roman" w:hAnsi="Tahoma" w:cs="Tahoma"/>
              </w:rPr>
              <w:t xml:space="preserve"> na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CC02DAC" w14:textId="42D657CA" w:rsidR="000E40EB" w:rsidRPr="000E40EB" w:rsidRDefault="00E72191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Zvárací prúd</w:t>
            </w:r>
          </w:p>
        </w:tc>
      </w:tr>
      <w:tr w:rsidR="000E40EB" w:rsidRPr="000E40EB" w14:paraId="03DACA28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FA6A14F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686FE6A" w14:textId="0DF77FE8" w:rsidR="000E40EB" w:rsidRPr="000E40EB" w:rsidRDefault="00E72191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Rýchlosť podávania drôtu</w:t>
            </w:r>
          </w:p>
        </w:tc>
      </w:tr>
      <w:tr w:rsidR="000E40EB" w:rsidRPr="000E40EB" w14:paraId="7511D756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B8A02FF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8A1DFC1" w14:textId="43C5E9F6" w:rsidR="000E40EB" w:rsidRPr="000E40EB" w:rsidRDefault="00E72191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Hrúbka plechu</w:t>
            </w:r>
          </w:p>
        </w:tc>
      </w:tr>
      <w:tr w:rsidR="000E40EB" w:rsidRPr="000E40EB" w14:paraId="7D26390E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87EF18F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905C368" w14:textId="4DEA7FE8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JOB</w:t>
            </w:r>
            <w:r w:rsidR="00E72191">
              <w:rPr>
                <w:rFonts w:ascii="Tahoma" w:eastAsia="Times New Roman" w:hAnsi="Tahoma" w:cs="Tahoma"/>
              </w:rPr>
              <w:t xml:space="preserve"> číslo</w:t>
            </w:r>
          </w:p>
        </w:tc>
      </w:tr>
      <w:tr w:rsidR="000E40EB" w:rsidRPr="000E40EB" w14:paraId="0333FFE1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E67CAD8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EDD8494" w14:textId="0A63115C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0E40EB" w:rsidRPr="000E40EB" w14:paraId="63813043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CEC139B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7B91C59" w14:textId="2CB80D5B" w:rsidR="000E40EB" w:rsidRPr="000E40EB" w:rsidRDefault="00E72191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Chybové hlásenia</w:t>
            </w:r>
          </w:p>
        </w:tc>
      </w:tr>
      <w:tr w:rsidR="000E40EB" w:rsidRPr="000E40EB" w14:paraId="534AD1B6" w14:textId="77777777" w:rsidTr="000E40EB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E256170" w14:textId="021598FA" w:rsidR="000E40EB" w:rsidRPr="000E40EB" w:rsidRDefault="002577A6" w:rsidP="000E40EB">
            <w:pPr>
              <w:spacing w:line="216" w:lineRule="atLeast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Ľub</w:t>
            </w:r>
            <w:r w:rsidR="000E40EB" w:rsidRPr="000E40EB">
              <w:rPr>
                <w:rFonts w:ascii="Tahoma" w:eastAsia="Times New Roman" w:hAnsi="Tahoma" w:cs="Tahoma"/>
              </w:rPr>
              <w:t>ovo</w:t>
            </w:r>
            <w:r>
              <w:rPr>
                <w:rFonts w:ascii="Tahoma" w:eastAsia="Times New Roman" w:hAnsi="Tahoma" w:cs="Tahoma"/>
              </w:rPr>
              <w:t>ľne</w:t>
            </w:r>
            <w:r w:rsidR="000E40EB" w:rsidRPr="000E40EB">
              <w:rPr>
                <w:rFonts w:ascii="Tahoma" w:eastAsia="Times New Roman" w:hAnsi="Tahoma" w:cs="Tahoma"/>
              </w:rPr>
              <w:t xml:space="preserve"> nastavite</w:t>
            </w:r>
            <w:r>
              <w:rPr>
                <w:rFonts w:ascii="Tahoma" w:eastAsia="Times New Roman" w:hAnsi="Tahoma" w:cs="Tahoma"/>
              </w:rPr>
              <w:t>ľ</w:t>
            </w:r>
            <w:r w:rsidR="000E40EB" w:rsidRPr="000E40EB">
              <w:rPr>
                <w:rFonts w:ascii="Tahoma" w:eastAsia="Times New Roman" w:hAnsi="Tahoma" w:cs="Tahoma"/>
              </w:rPr>
              <w:t>né programy pr</w:t>
            </w:r>
            <w:r>
              <w:rPr>
                <w:rFonts w:ascii="Tahoma" w:eastAsia="Times New Roman" w:hAnsi="Tahoma" w:cs="Tahoma"/>
              </w:rPr>
              <w:t>e</w:t>
            </w:r>
            <w:r w:rsidR="000E40EB" w:rsidRPr="000E40EB">
              <w:rPr>
                <w:rFonts w:ascii="Tahoma" w:eastAsia="Times New Roman" w:hAnsi="Tahoma" w:cs="Tahoma"/>
              </w:rPr>
              <w:t xml:space="preserve"> každ</w:t>
            </w:r>
            <w:r>
              <w:rPr>
                <w:rFonts w:ascii="Tahoma" w:eastAsia="Times New Roman" w:hAnsi="Tahoma" w:cs="Tahoma"/>
              </w:rPr>
              <w:t>ú</w:t>
            </w:r>
            <w:r w:rsidR="000E40EB" w:rsidRPr="000E40EB">
              <w:rPr>
                <w:rFonts w:ascii="Tahoma" w:eastAsia="Times New Roman" w:hAnsi="Tahoma" w:cs="Tahoma"/>
              </w:rPr>
              <w:t xml:space="preserve"> úl</w:t>
            </w:r>
            <w:r>
              <w:rPr>
                <w:rFonts w:ascii="Tahoma" w:eastAsia="Times New Roman" w:hAnsi="Tahoma" w:cs="Tahoma"/>
              </w:rPr>
              <w:t>ohu</w:t>
            </w:r>
            <w:r w:rsidR="000E40EB" w:rsidRPr="000E40EB">
              <w:rPr>
                <w:rFonts w:ascii="Tahoma" w:eastAsia="Times New Roman" w:hAnsi="Tahoma" w:cs="Tahoma"/>
              </w:rPr>
              <w:t xml:space="preserve">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B18037E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ahoma" w:eastAsia="Times New Roman" w:hAnsi="Tahoma" w:cs="Tahoma"/>
              </w:rPr>
            </w:pPr>
            <w:r w:rsidRPr="000E40EB">
              <w:rPr>
                <w:rFonts w:ascii="Tahoma" w:eastAsia="Times New Roman" w:hAnsi="Tahoma" w:cs="Tahoma"/>
              </w:rPr>
              <w:t>16</w:t>
            </w:r>
          </w:p>
        </w:tc>
      </w:tr>
      <w:tr w:rsidR="000E40EB" w:rsidRPr="000E40EB" w14:paraId="37013E4F" w14:textId="77777777" w:rsidTr="000E40EB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85C2441" w14:textId="46167945" w:rsidR="000E40EB" w:rsidRPr="000E40EB" w:rsidRDefault="000E40EB" w:rsidP="000E40EB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 </w:t>
            </w:r>
            <w:proofErr w:type="spellStart"/>
            <w:r w:rsidRPr="000E40EB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r w:rsidR="00E72191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1E7DC76" w14:textId="77777777" w:rsidR="000E40EB" w:rsidRPr="000E40EB" w:rsidRDefault="000E40EB" w:rsidP="000E40E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EB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14:paraId="6852C04F" w14:textId="7F408395" w:rsidR="000E40EB" w:rsidRPr="000E40EB" w:rsidRDefault="000E40EB" w:rsidP="000E40EB">
      <w:r>
        <w:rPr>
          <w:noProof/>
        </w:rPr>
        <w:drawing>
          <wp:inline distT="0" distB="0" distL="0" distR="0" wp14:anchorId="5263B50D" wp14:editId="6537F68F">
            <wp:extent cx="5760720" cy="52279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0EB" w:rsidRPr="000E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6CB3"/>
    <w:multiLevelType w:val="multilevel"/>
    <w:tmpl w:val="BC72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EB"/>
    <w:rsid w:val="000E40EB"/>
    <w:rsid w:val="002577A6"/>
    <w:rsid w:val="004E1CD5"/>
    <w:rsid w:val="005F324B"/>
    <w:rsid w:val="007A0B41"/>
    <w:rsid w:val="00A326A5"/>
    <w:rsid w:val="00D6115B"/>
    <w:rsid w:val="00E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F4D5"/>
  <w15:chartTrackingRefBased/>
  <w15:docId w15:val="{4E6BBAEC-49E6-4AC3-A315-EA68CA3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40EB"/>
    <w:pPr>
      <w:spacing w:after="0" w:line="240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E40E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E40EB"/>
    <w:pPr>
      <w:spacing w:before="100" w:beforeAutospacing="1" w:after="100" w:afterAutospacing="1"/>
    </w:pPr>
    <w:rPr>
      <w:rFonts w:ascii="Calibri" w:hAnsi="Calibri" w:cs="Calibri"/>
    </w:rPr>
  </w:style>
  <w:style w:type="character" w:styleId="Vrazn">
    <w:name w:val="Strong"/>
    <w:basedOn w:val="Predvolenpsmoodseku"/>
    <w:uiPriority w:val="22"/>
    <w:qFormat/>
    <w:rsid w:val="000E40EB"/>
    <w:rPr>
      <w:b/>
      <w:bCs/>
    </w:rPr>
  </w:style>
  <w:style w:type="paragraph" w:customStyle="1" w:styleId="first-item">
    <w:name w:val="first-item"/>
    <w:basedOn w:val="Normlny"/>
    <w:rsid w:val="000E40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item">
    <w:name w:val="last-item"/>
    <w:basedOn w:val="Normlny"/>
    <w:rsid w:val="000E40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4</cp:revision>
  <dcterms:created xsi:type="dcterms:W3CDTF">2021-08-06T06:02:00Z</dcterms:created>
  <dcterms:modified xsi:type="dcterms:W3CDTF">2021-08-13T07:22:00Z</dcterms:modified>
</cp:coreProperties>
</file>